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66" w:rsidRPr="002D27E0" w:rsidRDefault="008426B3" w:rsidP="0090289B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MyAgCentral</w:t>
      </w:r>
      <w:r w:rsidR="003875E7">
        <w:rPr>
          <w:b/>
          <w:bCs/>
          <w:sz w:val="30"/>
          <w:szCs w:val="30"/>
          <w:u w:val="single"/>
        </w:rPr>
        <w:t xml:space="preserve"> </w:t>
      </w:r>
      <w:r w:rsidR="00582C8E">
        <w:rPr>
          <w:b/>
          <w:bCs/>
          <w:sz w:val="30"/>
          <w:szCs w:val="30"/>
          <w:u w:val="single"/>
        </w:rPr>
        <w:t>2.6.4</w:t>
      </w:r>
      <w:r w:rsidR="0090289B" w:rsidRPr="002D27E0">
        <w:rPr>
          <w:b/>
          <w:bCs/>
          <w:sz w:val="30"/>
          <w:szCs w:val="30"/>
          <w:u w:val="single"/>
        </w:rPr>
        <w:t xml:space="preserve"> Release</w:t>
      </w:r>
    </w:p>
    <w:p w:rsidR="0090289B" w:rsidRPr="002D27E0" w:rsidRDefault="008426B3" w:rsidP="0090289B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February 4</w:t>
      </w:r>
      <w:r w:rsidR="00E51C0E">
        <w:rPr>
          <w:b/>
          <w:bCs/>
          <w:sz w:val="30"/>
          <w:szCs w:val="30"/>
          <w:u w:val="single"/>
        </w:rPr>
        <w:t>, 2016</w:t>
      </w:r>
    </w:p>
    <w:p w:rsidR="009E2266" w:rsidRDefault="009E2266">
      <w:pPr>
        <w:pStyle w:val="Standard"/>
        <w:rPr>
          <w:b/>
          <w:bCs/>
          <w:u w:val="single"/>
        </w:rPr>
      </w:pPr>
    </w:p>
    <w:p w:rsidR="004A1E71" w:rsidRDefault="004A1E71">
      <w:pPr>
        <w:pStyle w:val="Standard"/>
        <w:rPr>
          <w:b/>
          <w:bCs/>
          <w:u w:val="single"/>
        </w:rPr>
      </w:pPr>
    </w:p>
    <w:p w:rsidR="00AC4E8A" w:rsidRDefault="00582C8E">
      <w:pPr>
        <w:pStyle w:val="Standard"/>
        <w:rPr>
          <w:bCs/>
        </w:rPr>
      </w:pPr>
      <w:r>
        <w:rPr>
          <w:bCs/>
        </w:rPr>
        <w:t xml:space="preserve">The </w:t>
      </w:r>
      <w:r w:rsidR="008426B3">
        <w:rPr>
          <w:bCs/>
        </w:rPr>
        <w:t>MyAgCentral</w:t>
      </w:r>
      <w:r w:rsidR="005E4819">
        <w:rPr>
          <w:bCs/>
        </w:rPr>
        <w:t xml:space="preserve"> </w:t>
      </w:r>
      <w:r>
        <w:rPr>
          <w:bCs/>
        </w:rPr>
        <w:t>2.6.4</w:t>
      </w:r>
      <w:r w:rsidR="00EC79D4">
        <w:rPr>
          <w:bCs/>
        </w:rPr>
        <w:t xml:space="preserve"> release includes the following </w:t>
      </w:r>
      <w:r w:rsidR="00A55CA1">
        <w:rPr>
          <w:bCs/>
        </w:rPr>
        <w:t xml:space="preserve">changes and several miscellaneous bug fixes. </w:t>
      </w:r>
      <w:r w:rsidR="00EC79D4">
        <w:rPr>
          <w:bCs/>
        </w:rPr>
        <w:t xml:space="preserve">  </w:t>
      </w:r>
    </w:p>
    <w:p w:rsidR="00E51C0E" w:rsidRDefault="00E51C0E">
      <w:pPr>
        <w:pStyle w:val="Standard"/>
        <w:rPr>
          <w:b/>
          <w:bCs/>
          <w:color w:val="008A3E"/>
          <w:sz w:val="28"/>
          <w:szCs w:val="28"/>
          <w:u w:val="single"/>
        </w:rPr>
      </w:pPr>
    </w:p>
    <w:p w:rsidR="009E2266" w:rsidRDefault="0090289B">
      <w:pPr>
        <w:pStyle w:val="Standard"/>
        <w:rPr>
          <w:b/>
          <w:bCs/>
          <w:color w:val="008A3E"/>
          <w:sz w:val="28"/>
          <w:szCs w:val="28"/>
          <w:u w:val="single"/>
        </w:rPr>
      </w:pPr>
      <w:r w:rsidRPr="009133B4">
        <w:rPr>
          <w:b/>
          <w:bCs/>
          <w:color w:val="008A3E"/>
          <w:sz w:val="28"/>
          <w:szCs w:val="28"/>
          <w:u w:val="single"/>
        </w:rPr>
        <w:t>Home Page</w:t>
      </w:r>
      <w:r w:rsidR="00404B48" w:rsidRPr="009133B4">
        <w:rPr>
          <w:b/>
          <w:bCs/>
          <w:color w:val="008A3E"/>
          <w:sz w:val="28"/>
          <w:szCs w:val="28"/>
          <w:u w:val="single"/>
        </w:rPr>
        <w:t>:</w:t>
      </w:r>
    </w:p>
    <w:p w:rsidR="003875E7" w:rsidRDefault="001A688D" w:rsidP="001A688D">
      <w:r>
        <w:t>-</w:t>
      </w:r>
      <w:r w:rsidR="006622D6">
        <w:t xml:space="preserve">The </w:t>
      </w:r>
      <w:r w:rsidR="003875E7">
        <w:t xml:space="preserve">Light/Dark Theme is now represented by a sun </w:t>
      </w:r>
      <w:r w:rsidR="006622D6">
        <w:t xml:space="preserve">icon </w:t>
      </w:r>
      <w:r w:rsidR="003875E7">
        <w:t xml:space="preserve">for </w:t>
      </w:r>
      <w:r w:rsidR="006622D6">
        <w:t xml:space="preserve">the </w:t>
      </w:r>
      <w:r w:rsidR="003875E7">
        <w:t xml:space="preserve">light </w:t>
      </w:r>
      <w:r w:rsidR="006622D6">
        <w:t xml:space="preserve">theme </w:t>
      </w:r>
      <w:r w:rsidR="003875E7">
        <w:t xml:space="preserve">and a moon </w:t>
      </w:r>
      <w:r w:rsidR="006622D6">
        <w:t xml:space="preserve">icon </w:t>
      </w:r>
      <w:r w:rsidR="003875E7">
        <w:t xml:space="preserve">for </w:t>
      </w:r>
      <w:r w:rsidR="006622D6">
        <w:t xml:space="preserve">the </w:t>
      </w:r>
      <w:r w:rsidR="003875E7">
        <w:t>dark</w:t>
      </w:r>
      <w:r w:rsidR="006622D6">
        <w:t xml:space="preserve"> theme</w:t>
      </w:r>
      <w:r w:rsidR="003875E7">
        <w:t xml:space="preserve">.  The theme selected by the user is now retained when the user logs off and logs back in. </w:t>
      </w:r>
    </w:p>
    <w:p w:rsidR="00601798" w:rsidRDefault="00601798" w:rsidP="001A688D"/>
    <w:p w:rsidR="00601798" w:rsidRDefault="001A688D" w:rsidP="001A688D">
      <w:r>
        <w:t>-</w:t>
      </w:r>
      <w:r w:rsidR="00601798">
        <w:t>The options under the User Profile to Logout, Change Password and View Profile are no</w:t>
      </w:r>
      <w:r w:rsidR="00EA17F5">
        <w:t>w</w:t>
      </w:r>
      <w:r w:rsidR="00601798">
        <w:t xml:space="preserve"> represented as one click icons in the header bar on all pages in the application. </w:t>
      </w:r>
    </w:p>
    <w:p w:rsidR="003875E7" w:rsidRDefault="003875E7" w:rsidP="001A688D"/>
    <w:p w:rsidR="00C95035" w:rsidRPr="00C95035" w:rsidRDefault="00C95035" w:rsidP="001A688D">
      <w:r w:rsidRPr="00C95035">
        <w:t>GFF Widget</w:t>
      </w:r>
      <w:r>
        <w:t>:</w:t>
      </w:r>
    </w:p>
    <w:p w:rsidR="00C95035" w:rsidRDefault="00C95035" w:rsidP="001A688D">
      <w:r w:rsidRPr="00C95035">
        <w:t>-</w:t>
      </w:r>
      <w:r>
        <w:t xml:space="preserve"> </w:t>
      </w:r>
      <w:r w:rsidRPr="00C95035">
        <w:t>Removed the “Retrieve Prescription”</w:t>
      </w:r>
      <w:r w:rsidR="006622D6">
        <w:t xml:space="preserve"> button. </w:t>
      </w:r>
    </w:p>
    <w:p w:rsidR="00C95035" w:rsidRDefault="00C95035" w:rsidP="001A688D">
      <w:r w:rsidRPr="00C95035">
        <w:t>-</w:t>
      </w:r>
      <w:r>
        <w:t xml:space="preserve"> </w:t>
      </w:r>
      <w:r w:rsidRPr="00C95035">
        <w:t>Relabeled the “Place an Order” button to “Create a Work Order”</w:t>
      </w:r>
    </w:p>
    <w:p w:rsidR="00187839" w:rsidRDefault="00187839" w:rsidP="001A688D"/>
    <w:p w:rsidR="00187839" w:rsidRDefault="00187839" w:rsidP="001A688D">
      <w:r>
        <w:t>Task Inbox Widget:</w:t>
      </w:r>
    </w:p>
    <w:p w:rsidR="003875E7" w:rsidRDefault="00187839" w:rsidP="001A688D">
      <w:pPr>
        <w:rPr>
          <w:color w:val="333333"/>
        </w:rPr>
      </w:pPr>
      <w:r w:rsidRPr="00187839">
        <w:rPr>
          <w:rFonts w:cs="Times New Roman"/>
          <w:color w:val="333333"/>
        </w:rPr>
        <w:t>Improved the layout of the task inbox widget.</w:t>
      </w:r>
    </w:p>
    <w:p w:rsidR="003875E7" w:rsidRDefault="00187839" w:rsidP="001A688D">
      <w:pPr>
        <w:rPr>
          <w:color w:val="333333"/>
        </w:rPr>
      </w:pPr>
      <w:r w:rsidRPr="00187839">
        <w:rPr>
          <w:rFonts w:cs="Times New Roman"/>
          <w:color w:val="333333"/>
        </w:rPr>
        <w:t>-</w:t>
      </w:r>
      <w:r w:rsidR="001A688D">
        <w:rPr>
          <w:rFonts w:cs="Times New Roman"/>
          <w:color w:val="333333"/>
        </w:rPr>
        <w:t xml:space="preserve"> </w:t>
      </w:r>
      <w:r w:rsidRPr="00187839">
        <w:rPr>
          <w:rFonts w:cs="Times New Roman"/>
          <w:color w:val="333333"/>
        </w:rPr>
        <w:t xml:space="preserve">The Overdue tasks and the Number of tasks due in the next 7 days have been moved out of the header to the bottom of the listing. </w:t>
      </w:r>
    </w:p>
    <w:p w:rsidR="00187839" w:rsidRPr="00187839" w:rsidRDefault="00187839" w:rsidP="001A688D">
      <w:pPr>
        <w:rPr>
          <w:rFonts w:cs="Times New Roman"/>
          <w:color w:val="333333"/>
        </w:rPr>
      </w:pPr>
      <w:r w:rsidRPr="00187839">
        <w:rPr>
          <w:rFonts w:cs="Times New Roman"/>
          <w:color w:val="333333"/>
        </w:rPr>
        <w:t>-</w:t>
      </w:r>
      <w:r w:rsidR="001A688D">
        <w:rPr>
          <w:rFonts w:cs="Times New Roman"/>
          <w:color w:val="333333"/>
        </w:rPr>
        <w:t xml:space="preserve"> </w:t>
      </w:r>
      <w:r w:rsidRPr="00187839">
        <w:rPr>
          <w:rFonts w:cs="Times New Roman"/>
          <w:color w:val="333333"/>
        </w:rPr>
        <w:t xml:space="preserve">The Table for the Task Inbox now has column headers </w:t>
      </w:r>
    </w:p>
    <w:p w:rsidR="003875E7" w:rsidRDefault="003875E7">
      <w:pPr>
        <w:pStyle w:val="Standard"/>
        <w:rPr>
          <w:bCs/>
        </w:rPr>
      </w:pPr>
    </w:p>
    <w:p w:rsidR="00FC29B5" w:rsidRDefault="00FC29B5" w:rsidP="00FC29B5">
      <w:pPr>
        <w:pStyle w:val="Standard"/>
        <w:rPr>
          <w:b/>
          <w:color w:val="008A3E"/>
          <w:sz w:val="28"/>
          <w:szCs w:val="28"/>
          <w:u w:val="single"/>
        </w:rPr>
      </w:pPr>
      <w:r w:rsidRPr="009D112B">
        <w:rPr>
          <w:b/>
          <w:color w:val="008A3E"/>
          <w:sz w:val="28"/>
          <w:szCs w:val="28"/>
          <w:u w:val="single"/>
        </w:rPr>
        <w:t>Fields Page:</w:t>
      </w:r>
    </w:p>
    <w:p w:rsidR="0072266C" w:rsidRDefault="0072266C" w:rsidP="001A688D">
      <w:pPr>
        <w:rPr>
          <w:shd w:val="clear" w:color="auto" w:fill="FFFFFF"/>
        </w:rPr>
      </w:pPr>
      <w:r w:rsidRPr="00601798">
        <w:rPr>
          <w:shd w:val="clear" w:color="auto" w:fill="FFFFFF"/>
        </w:rPr>
        <w:t>-</w:t>
      </w:r>
      <w:r w:rsidR="001A688D">
        <w:rPr>
          <w:shd w:val="clear" w:color="auto" w:fill="FFFFFF"/>
        </w:rPr>
        <w:t xml:space="preserve"> </w:t>
      </w:r>
      <w:r w:rsidR="000D63D4">
        <w:rPr>
          <w:shd w:val="clear" w:color="auto" w:fill="FFFFFF"/>
        </w:rPr>
        <w:t>Relabeled the “USDA Soils” to “</w:t>
      </w:r>
      <w:r w:rsidRPr="00601798">
        <w:rPr>
          <w:shd w:val="clear" w:color="auto" w:fill="FFFFFF"/>
        </w:rPr>
        <w:t xml:space="preserve">Soils Layer" on </w:t>
      </w:r>
      <w:r w:rsidR="00543509">
        <w:rPr>
          <w:shd w:val="clear" w:color="auto" w:fill="FFFFFF"/>
        </w:rPr>
        <w:t xml:space="preserve">the </w:t>
      </w:r>
      <w:r w:rsidRPr="00601798">
        <w:rPr>
          <w:shd w:val="clear" w:color="auto" w:fill="FFFFFF"/>
        </w:rPr>
        <w:t>Fields Toolbar</w:t>
      </w:r>
      <w:r w:rsidR="000D63D4">
        <w:rPr>
          <w:shd w:val="clear" w:color="auto" w:fill="FFFFFF"/>
        </w:rPr>
        <w:t xml:space="preserve"> under the Globe icon. </w:t>
      </w:r>
    </w:p>
    <w:p w:rsidR="000D63D4" w:rsidRPr="00601798" w:rsidRDefault="000D63D4" w:rsidP="001A688D">
      <w:pPr>
        <w:rPr>
          <w:shd w:val="clear" w:color="auto" w:fill="FFFFFF"/>
        </w:rPr>
      </w:pPr>
    </w:p>
    <w:p w:rsidR="00713D44" w:rsidRDefault="00713D44" w:rsidP="001A688D">
      <w:pPr>
        <w:rPr>
          <w:rStyle w:val="apple-converted-space"/>
          <w:rFonts w:cs="Times New Roman"/>
        </w:rPr>
      </w:pPr>
      <w:r w:rsidRPr="000D63D4">
        <w:rPr>
          <w:shd w:val="clear" w:color="auto" w:fill="FFFFFF"/>
        </w:rPr>
        <w:t>-</w:t>
      </w:r>
      <w:r w:rsidR="000D63D4" w:rsidRPr="000D63D4">
        <w:t>When the M</w:t>
      </w:r>
      <w:r w:rsidRPr="000D63D4">
        <w:t>achines</w:t>
      </w:r>
      <w:r w:rsidR="00844717" w:rsidRPr="000D63D4">
        <w:t xml:space="preserve"> </w:t>
      </w:r>
      <w:r w:rsidR="000D63D4" w:rsidRPr="000D63D4">
        <w:t>map layer is</w:t>
      </w:r>
      <w:r w:rsidRPr="000D63D4">
        <w:t xml:space="preserve"> turned on, the machines will </w:t>
      </w:r>
      <w:r w:rsidR="000D63D4">
        <w:t xml:space="preserve">be displayed in the </w:t>
      </w:r>
      <w:r w:rsidRPr="000D63D4">
        <w:t>left navigation panel under the org</w:t>
      </w:r>
      <w:r w:rsidR="000013E8" w:rsidRPr="000D63D4">
        <w:t>anization</w:t>
      </w:r>
      <w:r w:rsidRPr="000D63D4">
        <w:t xml:space="preserve"> the</w:t>
      </w:r>
      <w:r w:rsidR="000D63D4">
        <w:t xml:space="preserve"> machines were discovered under</w:t>
      </w:r>
      <w:r w:rsidRPr="000D63D4">
        <w:t>.</w:t>
      </w:r>
      <w:r w:rsidRPr="000D63D4">
        <w:rPr>
          <w:rStyle w:val="apple-converted-space"/>
          <w:rFonts w:cs="Times New Roman"/>
        </w:rPr>
        <w:t> </w:t>
      </w:r>
    </w:p>
    <w:p w:rsidR="000D63D4" w:rsidRPr="000D63D4" w:rsidRDefault="000D63D4" w:rsidP="00713D44">
      <w:pPr>
        <w:rPr>
          <w:rStyle w:val="apple-converted-space"/>
          <w:rFonts w:cs="Times New Roman"/>
        </w:rPr>
      </w:pPr>
    </w:p>
    <w:p w:rsidR="00D9645B" w:rsidRDefault="009D112B">
      <w:pPr>
        <w:pStyle w:val="Standard"/>
        <w:rPr>
          <w:b/>
          <w:bCs/>
          <w:color w:val="008A3E"/>
          <w:sz w:val="28"/>
          <w:szCs w:val="28"/>
          <w:u w:val="single"/>
        </w:rPr>
      </w:pPr>
      <w:r w:rsidRPr="009D112B">
        <w:rPr>
          <w:b/>
          <w:bCs/>
          <w:color w:val="008A3E"/>
          <w:sz w:val="28"/>
          <w:szCs w:val="28"/>
          <w:u w:val="single"/>
        </w:rPr>
        <w:t>Work Orders Page</w:t>
      </w:r>
      <w:r w:rsidR="001951CE">
        <w:rPr>
          <w:b/>
          <w:bCs/>
          <w:color w:val="008A3E"/>
          <w:sz w:val="28"/>
          <w:szCs w:val="28"/>
          <w:u w:val="single"/>
        </w:rPr>
        <w:t>:</w:t>
      </w:r>
    </w:p>
    <w:p w:rsidR="001951CE" w:rsidRDefault="00E05DD1" w:rsidP="001A688D">
      <w:r>
        <w:t>-</w:t>
      </w:r>
      <w:r w:rsidR="001951CE">
        <w:t xml:space="preserve">Soil Sample Work Order </w:t>
      </w:r>
      <w:r>
        <w:t xml:space="preserve">PDF – the </w:t>
      </w:r>
      <w:r w:rsidR="000D63D4">
        <w:t xml:space="preserve">Field acres have been added back to the </w:t>
      </w:r>
      <w:r>
        <w:t xml:space="preserve">PDF report. </w:t>
      </w:r>
    </w:p>
    <w:p w:rsidR="00E05DD1" w:rsidRPr="001951CE" w:rsidRDefault="00E05DD1">
      <w:pPr>
        <w:pStyle w:val="Standard"/>
        <w:rPr>
          <w:bCs/>
          <w:color w:val="000000" w:themeColor="text1"/>
        </w:rPr>
      </w:pPr>
    </w:p>
    <w:p w:rsidR="00C95035" w:rsidRDefault="00C95035" w:rsidP="00C95035">
      <w:pPr>
        <w:pStyle w:val="Standard"/>
        <w:rPr>
          <w:b/>
          <w:bCs/>
          <w:color w:val="008A3E"/>
          <w:sz w:val="28"/>
          <w:szCs w:val="28"/>
          <w:u w:val="single"/>
        </w:rPr>
      </w:pPr>
      <w:r>
        <w:rPr>
          <w:b/>
          <w:bCs/>
          <w:color w:val="008A3E"/>
          <w:sz w:val="28"/>
          <w:szCs w:val="28"/>
          <w:u w:val="single"/>
        </w:rPr>
        <w:t>General</w:t>
      </w:r>
      <w:r w:rsidRPr="00ED0724">
        <w:rPr>
          <w:b/>
          <w:bCs/>
          <w:color w:val="008A3E"/>
          <w:sz w:val="28"/>
          <w:szCs w:val="28"/>
          <w:u w:val="single"/>
        </w:rPr>
        <w:t>:</w:t>
      </w:r>
    </w:p>
    <w:p w:rsidR="00C95035" w:rsidRDefault="00C95035" w:rsidP="001A688D">
      <w:pPr>
        <w:rPr>
          <w:shd w:val="clear" w:color="auto" w:fill="FFFFFF"/>
        </w:rPr>
      </w:pPr>
      <w:r>
        <w:rPr>
          <w:shd w:val="clear" w:color="auto" w:fill="FFFFFF"/>
        </w:rPr>
        <w:t>-“Supplier” label has been changed to “Service/Supplier” throughout the application.</w:t>
      </w:r>
    </w:p>
    <w:p w:rsidR="009557D3" w:rsidRDefault="009557D3" w:rsidP="001A688D">
      <w:pPr>
        <w:rPr>
          <w:shd w:val="clear" w:color="auto" w:fill="FFFFFF"/>
        </w:rPr>
      </w:pPr>
    </w:p>
    <w:p w:rsidR="009557D3" w:rsidRPr="009557D3" w:rsidRDefault="009557D3" w:rsidP="009557D3">
      <w:pPr>
        <w:rPr>
          <w:shd w:val="clear" w:color="auto" w:fill="FFFFFF"/>
        </w:rPr>
      </w:pPr>
      <w:r>
        <w:rPr>
          <w:shd w:val="clear" w:color="auto" w:fill="FFFFFF"/>
        </w:rPr>
        <w:t xml:space="preserve">-The new JD Machine API has now been certified and is available to discover John Deere Machinery.  Please contact SageInsights for assistance with </w:t>
      </w:r>
      <w:bookmarkStart w:id="0" w:name="_GoBack"/>
      <w:bookmarkEnd w:id="0"/>
      <w:r>
        <w:rPr>
          <w:shd w:val="clear" w:color="auto" w:fill="FFFFFF"/>
        </w:rPr>
        <w:t xml:space="preserve">the setup of the John Deere Machine interface. </w:t>
      </w:r>
    </w:p>
    <w:p w:rsidR="00AB38BB" w:rsidRDefault="00AB38BB" w:rsidP="00C95035">
      <w:pPr>
        <w:pStyle w:val="Standard"/>
        <w:rPr>
          <w:rFonts w:cs="Times New Roman"/>
          <w:color w:val="333333"/>
          <w:shd w:val="clear" w:color="auto" w:fill="FFFFFF"/>
        </w:rPr>
      </w:pPr>
    </w:p>
    <w:p w:rsidR="00AB38BB" w:rsidRPr="008426B3" w:rsidRDefault="00AB38BB" w:rsidP="00AB38BB">
      <w:pPr>
        <w:pStyle w:val="Standard"/>
        <w:rPr>
          <w:b/>
          <w:bCs/>
          <w:color w:val="FF0000"/>
          <w:sz w:val="28"/>
          <w:szCs w:val="28"/>
          <w:u w:val="single"/>
        </w:rPr>
      </w:pPr>
      <w:r w:rsidRPr="008426B3">
        <w:rPr>
          <w:b/>
          <w:bCs/>
          <w:color w:val="FF0000"/>
          <w:sz w:val="28"/>
          <w:szCs w:val="28"/>
          <w:u w:val="single"/>
        </w:rPr>
        <w:t>Known Issues:</w:t>
      </w:r>
    </w:p>
    <w:p w:rsidR="001A688D" w:rsidRPr="008426B3" w:rsidRDefault="001A688D" w:rsidP="001A688D">
      <w:pPr>
        <w:rPr>
          <w:shd w:val="clear" w:color="auto" w:fill="FFFFFF"/>
        </w:rPr>
      </w:pPr>
      <w:r w:rsidRPr="008426B3">
        <w:t xml:space="preserve">-Work Order Widget - </w:t>
      </w:r>
      <w:r w:rsidRPr="008426B3">
        <w:rPr>
          <w:shd w:val="clear" w:color="auto" w:fill="FFFFFF"/>
        </w:rPr>
        <w:t xml:space="preserve">When a user is in time zones other than MST the filter by date is filtering 1 day earlier than what the user entered.  For example the user enters in start date of 5/2 and end date as 5/6.  When the user filters using the criteria, it shows that it is filtering by 5/1 and 5/5.  </w:t>
      </w:r>
    </w:p>
    <w:p w:rsidR="001A688D" w:rsidRDefault="001A688D" w:rsidP="001A688D">
      <w:pPr>
        <w:rPr>
          <w:color w:val="333333"/>
          <w:shd w:val="clear" w:color="auto" w:fill="FFFFFF"/>
        </w:rPr>
      </w:pPr>
    </w:p>
    <w:p w:rsidR="005E4819" w:rsidRDefault="005E4819" w:rsidP="001A688D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Fields are not displayed in the left navigation organization tree when a Grower organization has a status of “Disabled”.</w:t>
      </w:r>
    </w:p>
    <w:p w:rsidR="001A688D" w:rsidRDefault="001A688D" w:rsidP="001A688D">
      <w:pPr>
        <w:rPr>
          <w:color w:val="333333"/>
          <w:shd w:val="clear" w:color="auto" w:fill="FFFFFF"/>
        </w:rPr>
      </w:pPr>
    </w:p>
    <w:p w:rsidR="001A688D" w:rsidRPr="008426B3" w:rsidRDefault="001A688D" w:rsidP="001A688D">
      <w:pPr>
        <w:rPr>
          <w:shd w:val="clear" w:color="auto" w:fill="FFFFFF"/>
        </w:rPr>
      </w:pPr>
      <w:r w:rsidRPr="008426B3">
        <w:rPr>
          <w:shd w:val="clear" w:color="auto" w:fill="FFFFFF"/>
        </w:rPr>
        <w:t>-Field list page – select a Grower organization to view the list of field</w:t>
      </w:r>
      <w:r>
        <w:rPr>
          <w:shd w:val="clear" w:color="auto" w:fill="FFFFFF"/>
        </w:rPr>
        <w:t>. V</w:t>
      </w:r>
      <w:r w:rsidRPr="008426B3">
        <w:rPr>
          <w:shd w:val="clear" w:color="auto" w:fill="FFFFFF"/>
        </w:rPr>
        <w:t xml:space="preserve">iew the detail for one of the </w:t>
      </w:r>
      <w:r w:rsidRPr="008426B3">
        <w:rPr>
          <w:shd w:val="clear" w:color="auto" w:fill="FFFFFF"/>
        </w:rPr>
        <w:lastRenderedPageBreak/>
        <w:t xml:space="preserve">fields.  Cancel viewing the field detail.  The list displays all the fields for the Grower organization’s parent organization not the Grower organization originally selected. </w:t>
      </w:r>
    </w:p>
    <w:p w:rsidR="00144CDE" w:rsidRDefault="00144CDE" w:rsidP="001A688D">
      <w:pPr>
        <w:rPr>
          <w:color w:val="333333"/>
          <w:shd w:val="clear" w:color="auto" w:fill="FFFFFF"/>
        </w:rPr>
      </w:pPr>
    </w:p>
    <w:p w:rsidR="00DE72FB" w:rsidRDefault="00DE72FB" w:rsidP="001A688D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-Soil Sample work order – When the product info units are updated, the unit values are no longer displayed when viewing the Work order form.  The updated units are displayed </w:t>
      </w:r>
      <w:r w:rsidR="000D63D4">
        <w:rPr>
          <w:color w:val="333333"/>
          <w:shd w:val="clear" w:color="auto" w:fill="FFFFFF"/>
        </w:rPr>
        <w:t xml:space="preserve">correctly </w:t>
      </w:r>
      <w:r>
        <w:rPr>
          <w:color w:val="333333"/>
          <w:shd w:val="clear" w:color="auto" w:fill="FFFFFF"/>
        </w:rPr>
        <w:t xml:space="preserve">in the PDF report. </w:t>
      </w:r>
    </w:p>
    <w:p w:rsidR="00E05DD1" w:rsidRPr="008426B3" w:rsidRDefault="00E05DD1" w:rsidP="001A688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05DD1" w:rsidRPr="008426B3" w:rsidRDefault="00E05DD1" w:rsidP="001A688D">
      <w:pPr>
        <w:rPr>
          <w:shd w:val="clear" w:color="auto" w:fill="FFFFFF"/>
        </w:rPr>
      </w:pPr>
      <w:r w:rsidRPr="008426B3">
        <w:rPr>
          <w:shd w:val="clear" w:color="auto" w:fill="FFFFFF"/>
        </w:rPr>
        <w:t xml:space="preserve">-Product info fields in the PDF report overlap </w:t>
      </w:r>
      <w:r w:rsidR="008426B3" w:rsidRPr="008426B3">
        <w:rPr>
          <w:shd w:val="clear" w:color="auto" w:fill="FFFFFF"/>
        </w:rPr>
        <w:t xml:space="preserve">when all the values are entered. </w:t>
      </w:r>
    </w:p>
    <w:p w:rsidR="00E05DD1" w:rsidRPr="008426B3" w:rsidRDefault="00E05DD1" w:rsidP="001A688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6E691B" w:rsidRDefault="001A688D" w:rsidP="001A688D">
      <w:r w:rsidRPr="008426B3">
        <w:t>-</w:t>
      </w:r>
      <w:r w:rsidR="009557D3">
        <w:t xml:space="preserve">When creating a work order and then creating a clone of the work order, the </w:t>
      </w:r>
      <w:r w:rsidR="006E691B">
        <w:t xml:space="preserve">cloned work order start day </w:t>
      </w:r>
      <w:r w:rsidR="009557D3">
        <w:t xml:space="preserve">is </w:t>
      </w:r>
      <w:r w:rsidR="006E691B">
        <w:t>one day earlier than the original work order</w:t>
      </w:r>
      <w:r w:rsidR="009557D3">
        <w:t xml:space="preserve"> start date</w:t>
      </w:r>
      <w:r w:rsidR="006E691B">
        <w:t xml:space="preserve">.  This occurs for users in time zones other than MST. </w:t>
      </w:r>
    </w:p>
    <w:sectPr w:rsidR="006E691B" w:rsidSect="00D9645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C8" w:rsidRDefault="001B46C8" w:rsidP="00D9645B">
      <w:r>
        <w:separator/>
      </w:r>
    </w:p>
  </w:endnote>
  <w:endnote w:type="continuationSeparator" w:id="0">
    <w:p w:rsidR="001B46C8" w:rsidRDefault="001B46C8" w:rsidP="00D9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C8" w:rsidRDefault="001B46C8" w:rsidP="00D9645B">
      <w:r w:rsidRPr="00D9645B">
        <w:rPr>
          <w:color w:val="000000"/>
        </w:rPr>
        <w:separator/>
      </w:r>
    </w:p>
  </w:footnote>
  <w:footnote w:type="continuationSeparator" w:id="0">
    <w:p w:rsidR="001B46C8" w:rsidRDefault="001B46C8" w:rsidP="00D9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62F"/>
    <w:multiLevelType w:val="hybridMultilevel"/>
    <w:tmpl w:val="65DAF220"/>
    <w:lvl w:ilvl="0" w:tplc="52C4BB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085"/>
    <w:multiLevelType w:val="hybridMultilevel"/>
    <w:tmpl w:val="79EEFAE0"/>
    <w:lvl w:ilvl="0" w:tplc="93D8708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213"/>
    <w:multiLevelType w:val="hybridMultilevel"/>
    <w:tmpl w:val="628053A6"/>
    <w:lvl w:ilvl="0" w:tplc="C568BC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13C9"/>
    <w:multiLevelType w:val="multilevel"/>
    <w:tmpl w:val="7520C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7643E"/>
    <w:multiLevelType w:val="hybridMultilevel"/>
    <w:tmpl w:val="45A66E7E"/>
    <w:lvl w:ilvl="0" w:tplc="ADDA36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6DA1"/>
    <w:multiLevelType w:val="hybridMultilevel"/>
    <w:tmpl w:val="99A00F1E"/>
    <w:lvl w:ilvl="0" w:tplc="720A7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DFF"/>
    <w:multiLevelType w:val="multilevel"/>
    <w:tmpl w:val="C3E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37AA5"/>
    <w:multiLevelType w:val="multilevel"/>
    <w:tmpl w:val="BBB21B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24B43E0"/>
    <w:multiLevelType w:val="hybridMultilevel"/>
    <w:tmpl w:val="5F3AC328"/>
    <w:lvl w:ilvl="0" w:tplc="EFF086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90E87"/>
    <w:multiLevelType w:val="hybridMultilevel"/>
    <w:tmpl w:val="F18E5A08"/>
    <w:lvl w:ilvl="0" w:tplc="DBE460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7DF5"/>
    <w:multiLevelType w:val="hybridMultilevel"/>
    <w:tmpl w:val="7E8C6612"/>
    <w:lvl w:ilvl="0" w:tplc="B0E850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D7638"/>
    <w:multiLevelType w:val="hybridMultilevel"/>
    <w:tmpl w:val="4C501272"/>
    <w:lvl w:ilvl="0" w:tplc="504252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1448B"/>
    <w:multiLevelType w:val="hybridMultilevel"/>
    <w:tmpl w:val="B08EEBDA"/>
    <w:lvl w:ilvl="0" w:tplc="89DE82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5303C"/>
    <w:multiLevelType w:val="hybridMultilevel"/>
    <w:tmpl w:val="E718113C"/>
    <w:lvl w:ilvl="0" w:tplc="7AD6E6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D2FBB"/>
    <w:multiLevelType w:val="multilevel"/>
    <w:tmpl w:val="B1D823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7C825ECC"/>
    <w:multiLevelType w:val="hybridMultilevel"/>
    <w:tmpl w:val="FACE5222"/>
    <w:lvl w:ilvl="0" w:tplc="8F4A9F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5B"/>
    <w:rsid w:val="000013E8"/>
    <w:rsid w:val="00001D50"/>
    <w:rsid w:val="000172BB"/>
    <w:rsid w:val="000432E7"/>
    <w:rsid w:val="00043741"/>
    <w:rsid w:val="00050A64"/>
    <w:rsid w:val="00082E3F"/>
    <w:rsid w:val="000927DE"/>
    <w:rsid w:val="000A240D"/>
    <w:rsid w:val="000D63D4"/>
    <w:rsid w:val="000D650B"/>
    <w:rsid w:val="000E1636"/>
    <w:rsid w:val="000E5C61"/>
    <w:rsid w:val="000F1266"/>
    <w:rsid w:val="00116106"/>
    <w:rsid w:val="0012344F"/>
    <w:rsid w:val="00125372"/>
    <w:rsid w:val="00133F40"/>
    <w:rsid w:val="00140B82"/>
    <w:rsid w:val="00144CDE"/>
    <w:rsid w:val="00151114"/>
    <w:rsid w:val="0015442E"/>
    <w:rsid w:val="00187839"/>
    <w:rsid w:val="001951CE"/>
    <w:rsid w:val="001A688D"/>
    <w:rsid w:val="001B46C8"/>
    <w:rsid w:val="001B4B2B"/>
    <w:rsid w:val="001B57A7"/>
    <w:rsid w:val="001C6E8D"/>
    <w:rsid w:val="001D0AA6"/>
    <w:rsid w:val="001E4040"/>
    <w:rsid w:val="001F0538"/>
    <w:rsid w:val="001F3801"/>
    <w:rsid w:val="00212DE4"/>
    <w:rsid w:val="002428E7"/>
    <w:rsid w:val="00245506"/>
    <w:rsid w:val="00256D4A"/>
    <w:rsid w:val="00265C7D"/>
    <w:rsid w:val="002B0E00"/>
    <w:rsid w:val="002D27E0"/>
    <w:rsid w:val="002E6594"/>
    <w:rsid w:val="002F53DF"/>
    <w:rsid w:val="00350B30"/>
    <w:rsid w:val="003875E7"/>
    <w:rsid w:val="0039364A"/>
    <w:rsid w:val="003C6306"/>
    <w:rsid w:val="003D3F51"/>
    <w:rsid w:val="003D3FC2"/>
    <w:rsid w:val="003E5F46"/>
    <w:rsid w:val="003F074E"/>
    <w:rsid w:val="003F734B"/>
    <w:rsid w:val="00404018"/>
    <w:rsid w:val="00404B48"/>
    <w:rsid w:val="004064EA"/>
    <w:rsid w:val="004266B7"/>
    <w:rsid w:val="004321B9"/>
    <w:rsid w:val="004562EB"/>
    <w:rsid w:val="004933F1"/>
    <w:rsid w:val="004A1E71"/>
    <w:rsid w:val="004B5E80"/>
    <w:rsid w:val="004D3A48"/>
    <w:rsid w:val="00505F6B"/>
    <w:rsid w:val="00512EBC"/>
    <w:rsid w:val="00530381"/>
    <w:rsid w:val="00532EFD"/>
    <w:rsid w:val="00533E65"/>
    <w:rsid w:val="00543509"/>
    <w:rsid w:val="00560DAA"/>
    <w:rsid w:val="0056554C"/>
    <w:rsid w:val="00565DF1"/>
    <w:rsid w:val="00582C8E"/>
    <w:rsid w:val="00585B6A"/>
    <w:rsid w:val="005860AC"/>
    <w:rsid w:val="00586413"/>
    <w:rsid w:val="00594466"/>
    <w:rsid w:val="005A0775"/>
    <w:rsid w:val="005A07F7"/>
    <w:rsid w:val="005C2DBF"/>
    <w:rsid w:val="005D1176"/>
    <w:rsid w:val="005D34A9"/>
    <w:rsid w:val="005E002A"/>
    <w:rsid w:val="005E3B3A"/>
    <w:rsid w:val="005E4819"/>
    <w:rsid w:val="00601798"/>
    <w:rsid w:val="006102F4"/>
    <w:rsid w:val="0062096E"/>
    <w:rsid w:val="006622D6"/>
    <w:rsid w:val="00663BEC"/>
    <w:rsid w:val="006709C1"/>
    <w:rsid w:val="00696550"/>
    <w:rsid w:val="006A4222"/>
    <w:rsid w:val="006A5693"/>
    <w:rsid w:val="006E691B"/>
    <w:rsid w:val="006F6FF1"/>
    <w:rsid w:val="007019F8"/>
    <w:rsid w:val="00713D44"/>
    <w:rsid w:val="0072266C"/>
    <w:rsid w:val="007537C8"/>
    <w:rsid w:val="00755E0F"/>
    <w:rsid w:val="007560AA"/>
    <w:rsid w:val="00766858"/>
    <w:rsid w:val="00770F75"/>
    <w:rsid w:val="00782400"/>
    <w:rsid w:val="00791E20"/>
    <w:rsid w:val="007B077A"/>
    <w:rsid w:val="007B4A53"/>
    <w:rsid w:val="007D1012"/>
    <w:rsid w:val="007E59E5"/>
    <w:rsid w:val="007F0F07"/>
    <w:rsid w:val="00802A49"/>
    <w:rsid w:val="00813CBA"/>
    <w:rsid w:val="0081413C"/>
    <w:rsid w:val="00815CAB"/>
    <w:rsid w:val="00816FA8"/>
    <w:rsid w:val="00826D70"/>
    <w:rsid w:val="00827068"/>
    <w:rsid w:val="00833048"/>
    <w:rsid w:val="0083489C"/>
    <w:rsid w:val="008358C3"/>
    <w:rsid w:val="008422FC"/>
    <w:rsid w:val="008426B3"/>
    <w:rsid w:val="00844717"/>
    <w:rsid w:val="00853207"/>
    <w:rsid w:val="008617E9"/>
    <w:rsid w:val="008A0E15"/>
    <w:rsid w:val="008A137C"/>
    <w:rsid w:val="008A1D6C"/>
    <w:rsid w:val="008C183F"/>
    <w:rsid w:val="008C4426"/>
    <w:rsid w:val="008C7AB6"/>
    <w:rsid w:val="008E5F74"/>
    <w:rsid w:val="008F6AC9"/>
    <w:rsid w:val="0090289B"/>
    <w:rsid w:val="00904D4B"/>
    <w:rsid w:val="009133B4"/>
    <w:rsid w:val="00935819"/>
    <w:rsid w:val="0094096C"/>
    <w:rsid w:val="009557D3"/>
    <w:rsid w:val="00957CEB"/>
    <w:rsid w:val="0097225D"/>
    <w:rsid w:val="00977AF7"/>
    <w:rsid w:val="009A4D76"/>
    <w:rsid w:val="009C5140"/>
    <w:rsid w:val="009D112B"/>
    <w:rsid w:val="009E2266"/>
    <w:rsid w:val="00A13C57"/>
    <w:rsid w:val="00A305D7"/>
    <w:rsid w:val="00A474EE"/>
    <w:rsid w:val="00A476BF"/>
    <w:rsid w:val="00A55CA1"/>
    <w:rsid w:val="00A73272"/>
    <w:rsid w:val="00A9141D"/>
    <w:rsid w:val="00A9198D"/>
    <w:rsid w:val="00A97044"/>
    <w:rsid w:val="00AA1574"/>
    <w:rsid w:val="00AB38BB"/>
    <w:rsid w:val="00AC4E8A"/>
    <w:rsid w:val="00AD3C01"/>
    <w:rsid w:val="00AF6850"/>
    <w:rsid w:val="00B2015C"/>
    <w:rsid w:val="00B47EB0"/>
    <w:rsid w:val="00B56473"/>
    <w:rsid w:val="00B60F05"/>
    <w:rsid w:val="00B67F6C"/>
    <w:rsid w:val="00BA46F0"/>
    <w:rsid w:val="00BB3372"/>
    <w:rsid w:val="00BC2472"/>
    <w:rsid w:val="00BC7661"/>
    <w:rsid w:val="00BD6311"/>
    <w:rsid w:val="00BE6801"/>
    <w:rsid w:val="00C063E6"/>
    <w:rsid w:val="00C13158"/>
    <w:rsid w:val="00C2356D"/>
    <w:rsid w:val="00C44AF9"/>
    <w:rsid w:val="00C57C1E"/>
    <w:rsid w:val="00C62EDA"/>
    <w:rsid w:val="00C63063"/>
    <w:rsid w:val="00C72B18"/>
    <w:rsid w:val="00C839D2"/>
    <w:rsid w:val="00C95035"/>
    <w:rsid w:val="00CA09AF"/>
    <w:rsid w:val="00CF2ECB"/>
    <w:rsid w:val="00D064CF"/>
    <w:rsid w:val="00D11B61"/>
    <w:rsid w:val="00D2035E"/>
    <w:rsid w:val="00D43E86"/>
    <w:rsid w:val="00D647E3"/>
    <w:rsid w:val="00D677A8"/>
    <w:rsid w:val="00D7493A"/>
    <w:rsid w:val="00D7643D"/>
    <w:rsid w:val="00D8576C"/>
    <w:rsid w:val="00D94E40"/>
    <w:rsid w:val="00D9645B"/>
    <w:rsid w:val="00DA2410"/>
    <w:rsid w:val="00DB41DE"/>
    <w:rsid w:val="00DB74E5"/>
    <w:rsid w:val="00DC5B80"/>
    <w:rsid w:val="00DD58F5"/>
    <w:rsid w:val="00DE72FB"/>
    <w:rsid w:val="00DF1CC6"/>
    <w:rsid w:val="00DF485A"/>
    <w:rsid w:val="00E05DD1"/>
    <w:rsid w:val="00E120AA"/>
    <w:rsid w:val="00E12847"/>
    <w:rsid w:val="00E2225C"/>
    <w:rsid w:val="00E241A5"/>
    <w:rsid w:val="00E241B1"/>
    <w:rsid w:val="00E245F8"/>
    <w:rsid w:val="00E51C0E"/>
    <w:rsid w:val="00E605CD"/>
    <w:rsid w:val="00E740B7"/>
    <w:rsid w:val="00E83E2F"/>
    <w:rsid w:val="00EA17F5"/>
    <w:rsid w:val="00EA249F"/>
    <w:rsid w:val="00EA5A4E"/>
    <w:rsid w:val="00EC79D4"/>
    <w:rsid w:val="00ED0724"/>
    <w:rsid w:val="00EF1A28"/>
    <w:rsid w:val="00EF63AF"/>
    <w:rsid w:val="00EF6E96"/>
    <w:rsid w:val="00F16FDE"/>
    <w:rsid w:val="00F26042"/>
    <w:rsid w:val="00F26C49"/>
    <w:rsid w:val="00F33E42"/>
    <w:rsid w:val="00F52719"/>
    <w:rsid w:val="00F56427"/>
    <w:rsid w:val="00F65490"/>
    <w:rsid w:val="00F65A4B"/>
    <w:rsid w:val="00F9643C"/>
    <w:rsid w:val="00FC29B5"/>
    <w:rsid w:val="00FC3322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33A82-FD3A-4916-88CA-C161780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45B"/>
  </w:style>
  <w:style w:type="paragraph" w:customStyle="1" w:styleId="Heading">
    <w:name w:val="Heading"/>
    <w:basedOn w:val="Standard"/>
    <w:next w:val="Textbody"/>
    <w:rsid w:val="00D964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645B"/>
    <w:pPr>
      <w:spacing w:after="120"/>
    </w:pPr>
  </w:style>
  <w:style w:type="paragraph" w:styleId="List">
    <w:name w:val="List"/>
    <w:basedOn w:val="Textbody"/>
    <w:rsid w:val="00D9645B"/>
  </w:style>
  <w:style w:type="paragraph" w:styleId="Caption">
    <w:name w:val="caption"/>
    <w:basedOn w:val="Standard"/>
    <w:rsid w:val="00D964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45B"/>
    <w:pPr>
      <w:suppressLineNumbers/>
    </w:pPr>
  </w:style>
  <w:style w:type="character" w:customStyle="1" w:styleId="BulletSymbols">
    <w:name w:val="Bullet Symbols"/>
    <w:rsid w:val="00D9645B"/>
    <w:rPr>
      <w:rFonts w:ascii="OpenSymbol" w:eastAsia="OpenSymbol" w:hAnsi="OpenSymbol" w:cs="OpenSymbol"/>
    </w:rPr>
  </w:style>
  <w:style w:type="character" w:customStyle="1" w:styleId="Internetlink">
    <w:name w:val="Internet link"/>
    <w:rsid w:val="00D9645B"/>
    <w:rPr>
      <w:color w:val="000080"/>
      <w:u w:val="single"/>
    </w:rPr>
  </w:style>
  <w:style w:type="character" w:customStyle="1" w:styleId="NumberingSymbols">
    <w:name w:val="Numbering Symbols"/>
    <w:rsid w:val="00D9645B"/>
  </w:style>
  <w:style w:type="paragraph" w:styleId="NormalWeb">
    <w:name w:val="Normal (Web)"/>
    <w:basedOn w:val="Normal"/>
    <w:uiPriority w:val="99"/>
    <w:unhideWhenUsed/>
    <w:rsid w:val="00140B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713D44"/>
  </w:style>
  <w:style w:type="paragraph" w:styleId="ListParagraph">
    <w:name w:val="List Paragraph"/>
    <w:basedOn w:val="Normal"/>
    <w:uiPriority w:val="34"/>
    <w:qFormat/>
    <w:rsid w:val="00C44AF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 qwe</dc:creator>
  <cp:lastModifiedBy>Sheryl</cp:lastModifiedBy>
  <cp:revision>7</cp:revision>
  <cp:lastPrinted>2015-11-25T17:57:00Z</cp:lastPrinted>
  <dcterms:created xsi:type="dcterms:W3CDTF">2016-02-04T01:30:00Z</dcterms:created>
  <dcterms:modified xsi:type="dcterms:W3CDTF">2016-02-05T00:48:00Z</dcterms:modified>
</cp:coreProperties>
</file>